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FA" w:rsidRDefault="00E37FEB" w:rsidP="00276DEE">
      <w:pPr>
        <w:spacing w:line="240" w:lineRule="atLeast"/>
        <w:ind w:right="284"/>
        <w:rPr>
          <w:color w:val="44546A" w:themeColor="text2"/>
          <w:sz w:val="36"/>
          <w:szCs w:val="36"/>
        </w:rPr>
      </w:pPr>
      <w:r w:rsidRPr="00266C5A">
        <w:rPr>
          <w:color w:val="44546A" w:themeColor="text2"/>
          <w:sz w:val="40"/>
          <w:szCs w:val="40"/>
        </w:rPr>
        <w:t xml:space="preserve">                        </w:t>
      </w:r>
      <w:r w:rsidR="004A53FA" w:rsidRPr="004A53FA">
        <w:rPr>
          <w:color w:val="44546A" w:themeColor="text2"/>
          <w:sz w:val="36"/>
          <w:szCs w:val="36"/>
          <w:shd w:val="clear" w:color="auto" w:fill="FFFFFF"/>
        </w:rPr>
        <w:t>Insults un  rehabilitācija</w:t>
      </w:r>
      <w:r w:rsidR="004A53FA" w:rsidRPr="004A53FA">
        <w:rPr>
          <w:color w:val="44546A" w:themeColor="text2"/>
          <w:sz w:val="36"/>
          <w:szCs w:val="36"/>
        </w:rPr>
        <w:t xml:space="preserve"> </w:t>
      </w:r>
    </w:p>
    <w:p w:rsidR="004A53FA" w:rsidRPr="004A53FA" w:rsidRDefault="004A53FA" w:rsidP="00276DEE">
      <w:pPr>
        <w:spacing w:line="240" w:lineRule="atLeast"/>
        <w:ind w:right="284"/>
        <w:rPr>
          <w:color w:val="44546A" w:themeColor="text2"/>
          <w:sz w:val="36"/>
          <w:szCs w:val="36"/>
          <w:shd w:val="clear" w:color="auto" w:fill="FFFFFF"/>
        </w:rPr>
      </w:pPr>
      <w:r>
        <w:rPr>
          <w:color w:val="44546A" w:themeColor="text2"/>
          <w:sz w:val="36"/>
          <w:szCs w:val="36"/>
        </w:rPr>
        <w:t xml:space="preserve">          </w:t>
      </w:r>
      <w:r w:rsidRPr="004A53FA">
        <w:rPr>
          <w:color w:val="44546A" w:themeColor="text2"/>
          <w:sz w:val="36"/>
          <w:szCs w:val="36"/>
        </w:rPr>
        <w:t xml:space="preserve">Latvijas ārstu </w:t>
      </w:r>
      <w:proofErr w:type="spellStart"/>
      <w:r w:rsidRPr="004A53FA">
        <w:rPr>
          <w:color w:val="44546A" w:themeColor="text2"/>
          <w:sz w:val="36"/>
          <w:szCs w:val="36"/>
        </w:rPr>
        <w:t>rehabilitologu</w:t>
      </w:r>
      <w:proofErr w:type="spellEnd"/>
      <w:r w:rsidRPr="004A53FA">
        <w:rPr>
          <w:color w:val="44546A" w:themeColor="text2"/>
          <w:sz w:val="36"/>
          <w:szCs w:val="36"/>
        </w:rPr>
        <w:t xml:space="preserve"> asociācijas </w:t>
      </w:r>
      <w:r w:rsidRPr="004A53FA">
        <w:rPr>
          <w:color w:val="44546A" w:themeColor="text2"/>
          <w:sz w:val="36"/>
          <w:szCs w:val="36"/>
        </w:rPr>
        <w:t xml:space="preserve">un </w:t>
      </w:r>
      <w:r>
        <w:rPr>
          <w:color w:val="44546A" w:themeColor="text2"/>
          <w:sz w:val="36"/>
          <w:szCs w:val="36"/>
        </w:rPr>
        <w:t xml:space="preserve">   </w:t>
      </w:r>
      <w:bookmarkStart w:id="0" w:name="_GoBack"/>
      <w:bookmarkEnd w:id="0"/>
      <w:r w:rsidR="004A5300" w:rsidRPr="004A53FA">
        <w:rPr>
          <w:color w:val="44546A" w:themeColor="text2"/>
          <w:sz w:val="36"/>
          <w:szCs w:val="36"/>
        </w:rPr>
        <w:t>Latvijas Neirologu biedrības kopīgā sēde</w:t>
      </w:r>
      <w:r w:rsidR="00137E35" w:rsidRPr="004A53FA">
        <w:rPr>
          <w:color w:val="44546A" w:themeColor="text2"/>
          <w:sz w:val="36"/>
          <w:szCs w:val="36"/>
        </w:rPr>
        <w:t xml:space="preserve">  </w:t>
      </w:r>
      <w:r w:rsidR="00266C5A" w:rsidRPr="004A53FA">
        <w:rPr>
          <w:color w:val="44546A" w:themeColor="text2"/>
          <w:sz w:val="36"/>
          <w:szCs w:val="36"/>
          <w:shd w:val="clear" w:color="auto" w:fill="FFFFFF"/>
        </w:rPr>
        <w:t xml:space="preserve"> </w:t>
      </w:r>
    </w:p>
    <w:p w:rsidR="004A53FA" w:rsidRDefault="004A53FA" w:rsidP="00276DEE">
      <w:pPr>
        <w:spacing w:line="240" w:lineRule="atLeast"/>
        <w:ind w:right="284"/>
        <w:rPr>
          <w:color w:val="44546A" w:themeColor="text2"/>
          <w:sz w:val="29"/>
          <w:szCs w:val="29"/>
          <w:shd w:val="clear" w:color="auto" w:fill="FFFFFF"/>
        </w:rPr>
      </w:pPr>
    </w:p>
    <w:p w:rsidR="00266C5A" w:rsidRPr="00266C5A" w:rsidRDefault="00266C5A" w:rsidP="00276DEE">
      <w:pPr>
        <w:spacing w:line="240" w:lineRule="atLeast"/>
        <w:ind w:right="284"/>
        <w:rPr>
          <w:color w:val="44546A" w:themeColor="text2"/>
          <w:sz w:val="40"/>
          <w:szCs w:val="40"/>
        </w:rPr>
      </w:pPr>
      <w:r>
        <w:rPr>
          <w:color w:val="44546A" w:themeColor="text2"/>
          <w:sz w:val="29"/>
          <w:szCs w:val="29"/>
          <w:shd w:val="clear" w:color="auto" w:fill="FFFFFF"/>
        </w:rPr>
        <w:t xml:space="preserve"> </w:t>
      </w:r>
      <w:r w:rsidRPr="00266C5A">
        <w:rPr>
          <w:color w:val="44546A" w:themeColor="text2"/>
          <w:sz w:val="29"/>
          <w:szCs w:val="29"/>
          <w:shd w:val="clear" w:color="auto" w:fill="FFFFFF"/>
        </w:rPr>
        <w:t xml:space="preserve">27.11.2019 </w:t>
      </w:r>
    </w:p>
    <w:p w:rsidR="00266C5A" w:rsidRDefault="00266C5A" w:rsidP="00276DEE">
      <w:pPr>
        <w:spacing w:line="240" w:lineRule="atLeast"/>
        <w:ind w:right="284"/>
        <w:rPr>
          <w:color w:val="44546A" w:themeColor="text2"/>
          <w:sz w:val="29"/>
          <w:szCs w:val="29"/>
          <w:shd w:val="clear" w:color="auto" w:fill="FFFFFF"/>
        </w:rPr>
      </w:pPr>
      <w:r>
        <w:rPr>
          <w:color w:val="44546A" w:themeColor="text2"/>
          <w:sz w:val="29"/>
          <w:szCs w:val="29"/>
          <w:shd w:val="clear" w:color="auto" w:fill="FFFFFF"/>
        </w:rPr>
        <w:t xml:space="preserve">       </w:t>
      </w:r>
      <w:r w:rsidRPr="00266C5A">
        <w:rPr>
          <w:color w:val="44546A" w:themeColor="text2"/>
          <w:sz w:val="29"/>
          <w:szCs w:val="29"/>
          <w:shd w:val="clear" w:color="auto" w:fill="FFFFFF"/>
        </w:rPr>
        <w:t xml:space="preserve">RSU Medicīnas izglītības tehnoloģiju centrs Anniņmuižas bulvāris 26a, Rīga </w:t>
      </w:r>
    </w:p>
    <w:p w:rsidR="00137E35" w:rsidRPr="00266C5A" w:rsidRDefault="00266C5A" w:rsidP="00276DEE">
      <w:pPr>
        <w:spacing w:line="240" w:lineRule="atLeast"/>
        <w:ind w:right="284"/>
        <w:rPr>
          <w:color w:val="44546A" w:themeColor="text2"/>
          <w:sz w:val="40"/>
          <w:szCs w:val="40"/>
        </w:rPr>
      </w:pPr>
      <w:r w:rsidRPr="00266C5A">
        <w:rPr>
          <w:color w:val="44546A" w:themeColor="text2"/>
          <w:sz w:val="29"/>
          <w:szCs w:val="29"/>
          <w:shd w:val="clear" w:color="auto" w:fill="FFFFFF"/>
        </w:rPr>
        <w:t xml:space="preserve">Reģistrācija no 14:00 </w:t>
      </w:r>
    </w:p>
    <w:p w:rsidR="00527D79" w:rsidRDefault="004E5FA1" w:rsidP="00A4124A">
      <w:pPr>
        <w:tabs>
          <w:tab w:val="left" w:pos="3120"/>
        </w:tabs>
        <w:spacing w:line="240" w:lineRule="atLeast"/>
        <w:ind w:left="283" w:right="284"/>
        <w:rPr>
          <w:color w:val="002060"/>
        </w:rPr>
      </w:pPr>
      <w:r>
        <w:rPr>
          <w:color w:val="002060"/>
        </w:rPr>
        <w:t xml:space="preserve">                                     </w:t>
      </w:r>
    </w:p>
    <w:p w:rsidR="006F1133" w:rsidRPr="004E5FA1" w:rsidRDefault="006F1133" w:rsidP="00A4124A">
      <w:pPr>
        <w:tabs>
          <w:tab w:val="left" w:pos="3120"/>
        </w:tabs>
        <w:spacing w:line="240" w:lineRule="atLeast"/>
        <w:ind w:left="283" w:right="284"/>
        <w:rPr>
          <w:color w:val="FF0000"/>
        </w:rPr>
      </w:pPr>
    </w:p>
    <w:tbl>
      <w:tblPr>
        <w:tblStyle w:val="TableGrid"/>
        <w:tblW w:w="9356" w:type="dxa"/>
        <w:tblInd w:w="-289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1472"/>
        <w:gridCol w:w="5191"/>
        <w:gridCol w:w="2693"/>
      </w:tblGrid>
      <w:tr w:rsidR="00527D79" w:rsidRPr="006945C2" w:rsidTr="00E37FEB">
        <w:trPr>
          <w:trHeight w:val="1206"/>
        </w:trPr>
        <w:tc>
          <w:tcPr>
            <w:tcW w:w="1472" w:type="dxa"/>
          </w:tcPr>
          <w:p w:rsidR="00527D79" w:rsidRPr="006945C2" w:rsidRDefault="00527D79" w:rsidP="006F1133">
            <w:pPr>
              <w:tabs>
                <w:tab w:val="left" w:pos="3120"/>
              </w:tabs>
              <w:spacing w:before="120" w:after="120" w:line="240" w:lineRule="atLeast"/>
              <w:rPr>
                <w:b/>
                <w:color w:val="002060"/>
                <w:vertAlign w:val="superscript"/>
              </w:rPr>
            </w:pPr>
            <w:r w:rsidRPr="006945C2">
              <w:rPr>
                <w:b/>
                <w:color w:val="002060"/>
              </w:rPr>
              <w:t>15.</w:t>
            </w:r>
            <w:r w:rsidRPr="006945C2">
              <w:rPr>
                <w:b/>
                <w:color w:val="002060"/>
                <w:vertAlign w:val="superscript"/>
              </w:rPr>
              <w:t>00</w:t>
            </w:r>
            <w:r w:rsidRPr="006945C2">
              <w:rPr>
                <w:b/>
                <w:color w:val="002060"/>
              </w:rPr>
              <w:t>-15.</w:t>
            </w:r>
            <w:r w:rsidR="00205F1B">
              <w:rPr>
                <w:b/>
                <w:color w:val="002060"/>
                <w:vertAlign w:val="superscript"/>
              </w:rPr>
              <w:t>3</w:t>
            </w:r>
            <w:r w:rsidR="00F94922">
              <w:rPr>
                <w:b/>
                <w:color w:val="002060"/>
                <w:vertAlign w:val="superscript"/>
              </w:rPr>
              <w:t>0</w:t>
            </w:r>
          </w:p>
        </w:tc>
        <w:tc>
          <w:tcPr>
            <w:tcW w:w="5191" w:type="dxa"/>
          </w:tcPr>
          <w:p w:rsidR="000E2069" w:rsidRDefault="00A4124A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>Sēdes atklāšana.</w:t>
            </w:r>
          </w:p>
          <w:p w:rsidR="00F94922" w:rsidRDefault="00137E35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>Aktualitātes i</w:t>
            </w:r>
            <w:r w:rsidR="00276DEE">
              <w:rPr>
                <w:color w:val="002060"/>
              </w:rPr>
              <w:t>nsultu pacientu reha</w:t>
            </w:r>
            <w:r>
              <w:rPr>
                <w:color w:val="002060"/>
              </w:rPr>
              <w:t>b</w:t>
            </w:r>
            <w:r w:rsidR="00276DEE">
              <w:rPr>
                <w:color w:val="002060"/>
              </w:rPr>
              <w:t>ilitācijā</w:t>
            </w:r>
            <w:r>
              <w:rPr>
                <w:color w:val="002060"/>
              </w:rPr>
              <w:t>.</w:t>
            </w:r>
          </w:p>
          <w:p w:rsidR="00137E35" w:rsidRPr="006945C2" w:rsidRDefault="00137E35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Klīniskie ceļi un algoritmi insultu rehabilitācija. Ieskats LĀB darba grupas </w:t>
            </w:r>
            <w:r w:rsidR="004E5FA1">
              <w:rPr>
                <w:color w:val="002060"/>
              </w:rPr>
              <w:t>veikumā.</w:t>
            </w:r>
          </w:p>
        </w:tc>
        <w:tc>
          <w:tcPr>
            <w:tcW w:w="2693" w:type="dxa"/>
          </w:tcPr>
          <w:p w:rsidR="006F1133" w:rsidRDefault="006F1133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proofErr w:type="spellStart"/>
            <w:r w:rsidRPr="006F1133">
              <w:rPr>
                <w:color w:val="002060"/>
              </w:rPr>
              <w:t>E.Miglāne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asoc,prof</w:t>
            </w:r>
            <w:proofErr w:type="spellEnd"/>
            <w:r>
              <w:rPr>
                <w:color w:val="002060"/>
              </w:rPr>
              <w:t>., neiroloģe, LNB valdes priekšsēdētāja, PSKUS</w:t>
            </w:r>
          </w:p>
          <w:p w:rsidR="006F1133" w:rsidRPr="006F1133" w:rsidRDefault="006F1133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A.Nulle</w:t>
            </w:r>
            <w:proofErr w:type="spellEnd"/>
            <w:r>
              <w:rPr>
                <w:color w:val="002060"/>
              </w:rPr>
              <w:t xml:space="preserve">, </w:t>
            </w:r>
            <w:r w:rsidR="004A5300">
              <w:rPr>
                <w:color w:val="002060"/>
              </w:rPr>
              <w:t>FRM ārste,</w:t>
            </w:r>
            <w:r>
              <w:rPr>
                <w:color w:val="002060"/>
              </w:rPr>
              <w:t xml:space="preserve"> </w:t>
            </w:r>
            <w:r w:rsidR="004A5300">
              <w:rPr>
                <w:color w:val="002060"/>
              </w:rPr>
              <w:t>LĀRA prezidente</w:t>
            </w:r>
            <w:r>
              <w:rPr>
                <w:color w:val="002060"/>
              </w:rPr>
              <w:t>, NRC “Vaivari”</w:t>
            </w:r>
          </w:p>
          <w:p w:rsidR="00E37FEB" w:rsidRPr="006F1133" w:rsidRDefault="00E37FEB" w:rsidP="00E37FEB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</w:p>
        </w:tc>
      </w:tr>
      <w:tr w:rsidR="006F1133" w:rsidRPr="006945C2" w:rsidTr="006F1133">
        <w:trPr>
          <w:trHeight w:val="856"/>
        </w:trPr>
        <w:tc>
          <w:tcPr>
            <w:tcW w:w="1472" w:type="dxa"/>
          </w:tcPr>
          <w:p w:rsidR="006F1133" w:rsidRPr="006945C2" w:rsidRDefault="006F1133" w:rsidP="006F1133">
            <w:pPr>
              <w:tabs>
                <w:tab w:val="left" w:pos="3120"/>
              </w:tabs>
              <w:spacing w:before="120" w:after="120" w:line="240" w:lineRule="atLeast"/>
              <w:rPr>
                <w:b/>
                <w:color w:val="002060"/>
              </w:rPr>
            </w:pPr>
            <w:r w:rsidRPr="006945C2">
              <w:rPr>
                <w:b/>
                <w:color w:val="002060"/>
              </w:rPr>
              <w:t>15.</w:t>
            </w:r>
            <w:r>
              <w:rPr>
                <w:b/>
                <w:color w:val="002060"/>
                <w:vertAlign w:val="superscript"/>
              </w:rPr>
              <w:t>30-</w:t>
            </w:r>
            <w:r>
              <w:rPr>
                <w:b/>
                <w:color w:val="002060"/>
              </w:rPr>
              <w:t>15.</w:t>
            </w:r>
            <w:r>
              <w:rPr>
                <w:b/>
                <w:color w:val="002060"/>
                <w:vertAlign w:val="superscript"/>
              </w:rPr>
              <w:t>50</w:t>
            </w:r>
          </w:p>
        </w:tc>
        <w:tc>
          <w:tcPr>
            <w:tcW w:w="5191" w:type="dxa"/>
          </w:tcPr>
          <w:p w:rsid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Klīniskais gadījums insulta pacienta rehabilitācijā NRC Vaivari </w:t>
            </w:r>
          </w:p>
        </w:tc>
        <w:tc>
          <w:tcPr>
            <w:tcW w:w="2693" w:type="dxa"/>
          </w:tcPr>
          <w:p w:rsidR="006F1133" w:rsidRP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6F1133">
              <w:rPr>
                <w:color w:val="002060"/>
              </w:rPr>
              <w:t xml:space="preserve">Dana </w:t>
            </w:r>
            <w:proofErr w:type="spellStart"/>
            <w:r w:rsidRPr="006F1133">
              <w:rPr>
                <w:color w:val="002060"/>
              </w:rPr>
              <w:t>Sviķe</w:t>
            </w:r>
            <w:proofErr w:type="spellEnd"/>
            <w:r w:rsidR="004A5300">
              <w:rPr>
                <w:color w:val="002060"/>
              </w:rPr>
              <w:t>, FRM ārste</w:t>
            </w:r>
            <w:r>
              <w:rPr>
                <w:color w:val="002060"/>
              </w:rPr>
              <w:t xml:space="preserve">, NRC “Vaivari” </w:t>
            </w:r>
          </w:p>
        </w:tc>
      </w:tr>
      <w:tr w:rsidR="006F1133" w:rsidRPr="006945C2" w:rsidTr="006F1133">
        <w:trPr>
          <w:trHeight w:val="840"/>
        </w:trPr>
        <w:tc>
          <w:tcPr>
            <w:tcW w:w="1472" w:type="dxa"/>
          </w:tcPr>
          <w:p w:rsidR="006F1133" w:rsidRPr="006945C2" w:rsidRDefault="006F1133" w:rsidP="006F1133">
            <w:pPr>
              <w:tabs>
                <w:tab w:val="left" w:pos="3120"/>
              </w:tabs>
              <w:spacing w:before="120" w:after="120" w:line="240" w:lineRule="atLeas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15.</w:t>
            </w:r>
            <w:r>
              <w:rPr>
                <w:b/>
                <w:color w:val="002060"/>
                <w:vertAlign w:val="superscript"/>
              </w:rPr>
              <w:t>50</w:t>
            </w:r>
            <w:r>
              <w:rPr>
                <w:b/>
                <w:color w:val="002060"/>
              </w:rPr>
              <w:t>-16</w:t>
            </w:r>
            <w:r>
              <w:rPr>
                <w:b/>
                <w:color w:val="002060"/>
                <w:vertAlign w:val="superscript"/>
              </w:rPr>
              <w:t>20</w:t>
            </w:r>
          </w:p>
        </w:tc>
        <w:tc>
          <w:tcPr>
            <w:tcW w:w="5191" w:type="dxa"/>
          </w:tcPr>
          <w:p w:rsid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Mirdzaritmiju</w:t>
            </w:r>
            <w:proofErr w:type="spellEnd"/>
            <w:r>
              <w:rPr>
                <w:color w:val="002060"/>
              </w:rPr>
              <w:t xml:space="preserve"> kontrole insultu profilaksei.</w:t>
            </w:r>
          </w:p>
        </w:tc>
        <w:tc>
          <w:tcPr>
            <w:tcW w:w="2693" w:type="dxa"/>
          </w:tcPr>
          <w:p w:rsidR="006F1133" w:rsidRP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K.Jurjāns</w:t>
            </w:r>
            <w:proofErr w:type="spellEnd"/>
            <w:r>
              <w:rPr>
                <w:color w:val="002060"/>
              </w:rPr>
              <w:t>, neirologs, PSKUS</w:t>
            </w:r>
          </w:p>
        </w:tc>
      </w:tr>
      <w:tr w:rsidR="006F1133" w:rsidRPr="006945C2" w:rsidTr="006F1133">
        <w:trPr>
          <w:trHeight w:val="692"/>
        </w:trPr>
        <w:tc>
          <w:tcPr>
            <w:tcW w:w="1472" w:type="dxa"/>
          </w:tcPr>
          <w:p w:rsidR="006F1133" w:rsidRPr="006945C2" w:rsidRDefault="006F1133" w:rsidP="006F1133">
            <w:pPr>
              <w:tabs>
                <w:tab w:val="left" w:pos="3120"/>
              </w:tabs>
              <w:spacing w:before="120" w:after="120" w:line="240" w:lineRule="atLeas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16.</w:t>
            </w:r>
            <w:r>
              <w:rPr>
                <w:b/>
                <w:color w:val="002060"/>
                <w:vertAlign w:val="superscript"/>
              </w:rPr>
              <w:t>20-</w:t>
            </w:r>
            <w:r>
              <w:rPr>
                <w:b/>
                <w:color w:val="002060"/>
              </w:rPr>
              <w:t>16.</w:t>
            </w:r>
            <w:r>
              <w:rPr>
                <w:b/>
                <w:color w:val="002060"/>
                <w:vertAlign w:val="superscript"/>
              </w:rPr>
              <w:t>40</w:t>
            </w:r>
          </w:p>
        </w:tc>
        <w:tc>
          <w:tcPr>
            <w:tcW w:w="5191" w:type="dxa"/>
          </w:tcPr>
          <w:p w:rsid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>Kafijas pauze.</w:t>
            </w:r>
          </w:p>
        </w:tc>
        <w:tc>
          <w:tcPr>
            <w:tcW w:w="2693" w:type="dxa"/>
          </w:tcPr>
          <w:p w:rsidR="006F1133" w:rsidRP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</w:p>
        </w:tc>
      </w:tr>
      <w:tr w:rsidR="006F1133" w:rsidRPr="006945C2" w:rsidTr="0065041B">
        <w:tc>
          <w:tcPr>
            <w:tcW w:w="1472" w:type="dxa"/>
          </w:tcPr>
          <w:p w:rsidR="006F1133" w:rsidRPr="00A4124A" w:rsidRDefault="006F1133" w:rsidP="006F1133">
            <w:pPr>
              <w:tabs>
                <w:tab w:val="left" w:pos="3120"/>
              </w:tabs>
              <w:spacing w:before="120" w:after="120" w:line="240" w:lineRule="atLeas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16.</w:t>
            </w:r>
            <w:r>
              <w:rPr>
                <w:b/>
                <w:color w:val="002060"/>
                <w:vertAlign w:val="superscript"/>
              </w:rPr>
              <w:t>40</w:t>
            </w:r>
            <w:r>
              <w:rPr>
                <w:b/>
                <w:color w:val="002060"/>
              </w:rPr>
              <w:t>-17.</w:t>
            </w:r>
            <w:r>
              <w:rPr>
                <w:b/>
                <w:color w:val="002060"/>
                <w:vertAlign w:val="superscript"/>
              </w:rPr>
              <w:t>00</w:t>
            </w:r>
          </w:p>
        </w:tc>
        <w:tc>
          <w:tcPr>
            <w:tcW w:w="5191" w:type="dxa"/>
          </w:tcPr>
          <w:p w:rsidR="006F1133" w:rsidRPr="006945C2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Spasticitātes</w:t>
            </w:r>
            <w:proofErr w:type="spellEnd"/>
            <w:r>
              <w:rPr>
                <w:color w:val="002060"/>
              </w:rPr>
              <w:t xml:space="preserve"> redukcija pacientiem pēc insulta ar </w:t>
            </w:r>
            <w:proofErr w:type="spellStart"/>
            <w:r>
              <w:rPr>
                <w:color w:val="002060"/>
              </w:rPr>
              <w:t>botulotoksīnu</w:t>
            </w:r>
            <w:proofErr w:type="spellEnd"/>
            <w:r>
              <w:rPr>
                <w:color w:val="002060"/>
              </w:rPr>
              <w:t xml:space="preserve"> FRM ārsta praksē. </w:t>
            </w:r>
          </w:p>
        </w:tc>
        <w:tc>
          <w:tcPr>
            <w:tcW w:w="2693" w:type="dxa"/>
          </w:tcPr>
          <w:p w:rsidR="006F1133" w:rsidRP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proofErr w:type="spellStart"/>
            <w:r w:rsidRPr="006F1133">
              <w:rPr>
                <w:color w:val="002060"/>
              </w:rPr>
              <w:t>Z</w:t>
            </w:r>
            <w:r>
              <w:rPr>
                <w:color w:val="002060"/>
              </w:rPr>
              <w:t>.</w:t>
            </w:r>
            <w:r w:rsidRPr="006F1133">
              <w:rPr>
                <w:color w:val="002060"/>
              </w:rPr>
              <w:t>Kalnbērza</w:t>
            </w:r>
            <w:proofErr w:type="spellEnd"/>
            <w:r w:rsidRPr="006F1133">
              <w:rPr>
                <w:color w:val="002060"/>
              </w:rPr>
              <w:t xml:space="preserve"> </w:t>
            </w:r>
            <w:proofErr w:type="spellStart"/>
            <w:r w:rsidRPr="006F1133">
              <w:rPr>
                <w:color w:val="002060"/>
              </w:rPr>
              <w:t>Ribule</w:t>
            </w:r>
            <w:proofErr w:type="spellEnd"/>
            <w:r>
              <w:rPr>
                <w:color w:val="002060"/>
              </w:rPr>
              <w:t xml:space="preserve">, </w:t>
            </w:r>
            <w:r w:rsidR="004A5300">
              <w:rPr>
                <w:color w:val="002060"/>
              </w:rPr>
              <w:t xml:space="preserve">FRM </w:t>
            </w:r>
            <w:proofErr w:type="spellStart"/>
            <w:r w:rsidR="004A5300">
              <w:rPr>
                <w:color w:val="002060"/>
              </w:rPr>
              <w:t>ārste,</w:t>
            </w:r>
            <w:r>
              <w:rPr>
                <w:color w:val="002060"/>
              </w:rPr>
              <w:t>NRC</w:t>
            </w:r>
            <w:proofErr w:type="spellEnd"/>
            <w:r>
              <w:rPr>
                <w:color w:val="002060"/>
              </w:rPr>
              <w:t xml:space="preserve"> “Vaivari”</w:t>
            </w:r>
          </w:p>
        </w:tc>
      </w:tr>
      <w:tr w:rsidR="006F1133" w:rsidRPr="006945C2" w:rsidTr="0065041B">
        <w:tc>
          <w:tcPr>
            <w:tcW w:w="1472" w:type="dxa"/>
          </w:tcPr>
          <w:p w:rsidR="006F1133" w:rsidRPr="00A4124A" w:rsidRDefault="006F1133" w:rsidP="006F1133">
            <w:pPr>
              <w:tabs>
                <w:tab w:val="left" w:pos="3120"/>
              </w:tabs>
              <w:spacing w:before="120" w:after="120" w:line="240" w:lineRule="atLeas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17.</w:t>
            </w:r>
            <w:r>
              <w:rPr>
                <w:b/>
                <w:color w:val="002060"/>
                <w:vertAlign w:val="superscript"/>
              </w:rPr>
              <w:t>00</w:t>
            </w:r>
            <w:r>
              <w:rPr>
                <w:b/>
                <w:color w:val="002060"/>
              </w:rPr>
              <w:t>-17.</w:t>
            </w:r>
            <w:r>
              <w:rPr>
                <w:b/>
                <w:color w:val="002060"/>
                <w:vertAlign w:val="superscript"/>
              </w:rPr>
              <w:t>20</w:t>
            </w:r>
          </w:p>
        </w:tc>
        <w:tc>
          <w:tcPr>
            <w:tcW w:w="5191" w:type="dxa"/>
          </w:tcPr>
          <w:p w:rsidR="006F1133" w:rsidRPr="006945C2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>Insulta pacientu  rehabilitācija reģionālajā slimnīcā</w:t>
            </w:r>
          </w:p>
        </w:tc>
        <w:tc>
          <w:tcPr>
            <w:tcW w:w="2693" w:type="dxa"/>
          </w:tcPr>
          <w:p w:rsidR="006F1133" w:rsidRPr="006F1133" w:rsidRDefault="006F1133" w:rsidP="004A5300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6F1133">
              <w:rPr>
                <w:color w:val="002060"/>
              </w:rPr>
              <w:t>I</w:t>
            </w:r>
            <w:r>
              <w:rPr>
                <w:color w:val="002060"/>
              </w:rPr>
              <w:t>.</w:t>
            </w:r>
            <w:r w:rsidRPr="006F1133">
              <w:rPr>
                <w:color w:val="002060"/>
              </w:rPr>
              <w:t xml:space="preserve"> </w:t>
            </w:r>
            <w:proofErr w:type="spellStart"/>
            <w:r w:rsidRPr="006F1133">
              <w:rPr>
                <w:color w:val="002060"/>
              </w:rPr>
              <w:t>Kezika</w:t>
            </w:r>
            <w:proofErr w:type="spellEnd"/>
            <w:r>
              <w:rPr>
                <w:color w:val="002060"/>
              </w:rPr>
              <w:t>, FRM ārst</w:t>
            </w:r>
            <w:r w:rsidR="004A5300">
              <w:rPr>
                <w:color w:val="002060"/>
              </w:rPr>
              <w:t>e</w:t>
            </w:r>
            <w:r>
              <w:rPr>
                <w:color w:val="002060"/>
              </w:rPr>
              <w:t>, Vidzemes slimnīca</w:t>
            </w:r>
          </w:p>
        </w:tc>
      </w:tr>
      <w:tr w:rsidR="006F1133" w:rsidRPr="006945C2" w:rsidTr="00E37FEB">
        <w:trPr>
          <w:trHeight w:val="610"/>
        </w:trPr>
        <w:tc>
          <w:tcPr>
            <w:tcW w:w="1472" w:type="dxa"/>
          </w:tcPr>
          <w:p w:rsid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17.</w:t>
            </w:r>
            <w:r>
              <w:rPr>
                <w:b/>
                <w:color w:val="002060"/>
                <w:vertAlign w:val="superscript"/>
              </w:rPr>
              <w:t xml:space="preserve"> 20</w:t>
            </w:r>
            <w:r>
              <w:rPr>
                <w:b/>
                <w:color w:val="002060"/>
              </w:rPr>
              <w:t xml:space="preserve"> -17.</w:t>
            </w:r>
            <w:r>
              <w:rPr>
                <w:b/>
                <w:color w:val="002060"/>
                <w:vertAlign w:val="superscript"/>
              </w:rPr>
              <w:t>40</w:t>
            </w:r>
          </w:p>
        </w:tc>
        <w:tc>
          <w:tcPr>
            <w:tcW w:w="5191" w:type="dxa"/>
          </w:tcPr>
          <w:p w:rsid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Transkraniāla</w:t>
            </w:r>
            <w:r w:rsidR="001F0E70">
              <w:rPr>
                <w:color w:val="002060"/>
              </w:rPr>
              <w:t>s</w:t>
            </w:r>
            <w:proofErr w:type="spellEnd"/>
            <w:r>
              <w:rPr>
                <w:color w:val="002060"/>
              </w:rPr>
              <w:t xml:space="preserve"> magnētiskā</w:t>
            </w:r>
            <w:r w:rsidR="001F0E70">
              <w:rPr>
                <w:color w:val="002060"/>
              </w:rPr>
              <w:t>s</w:t>
            </w:r>
            <w:r>
              <w:rPr>
                <w:color w:val="002060"/>
              </w:rPr>
              <w:t xml:space="preserve"> stimulācijas pielietojums pacientiem pēc pārciesta insulta.</w:t>
            </w:r>
          </w:p>
        </w:tc>
        <w:tc>
          <w:tcPr>
            <w:tcW w:w="2693" w:type="dxa"/>
          </w:tcPr>
          <w:p w:rsidR="006F1133" w:rsidRP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6F1133">
              <w:rPr>
                <w:color w:val="002060"/>
              </w:rPr>
              <w:t>J. Mednieks</w:t>
            </w:r>
            <w:r>
              <w:rPr>
                <w:color w:val="002060"/>
              </w:rPr>
              <w:t>, neirologs, PSKUS</w:t>
            </w:r>
            <w:r w:rsidRPr="006F1133">
              <w:rPr>
                <w:color w:val="002060"/>
              </w:rPr>
              <w:t xml:space="preserve"> </w:t>
            </w:r>
          </w:p>
        </w:tc>
      </w:tr>
      <w:tr w:rsidR="006F1133" w:rsidRPr="006945C2" w:rsidTr="0065041B">
        <w:tc>
          <w:tcPr>
            <w:tcW w:w="1472" w:type="dxa"/>
          </w:tcPr>
          <w:p w:rsid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17.</w:t>
            </w:r>
            <w:r w:rsidRPr="0065041B">
              <w:rPr>
                <w:b/>
                <w:color w:val="002060"/>
                <w:vertAlign w:val="superscript"/>
              </w:rPr>
              <w:t>4</w:t>
            </w:r>
            <w:r>
              <w:rPr>
                <w:b/>
                <w:color w:val="002060"/>
                <w:vertAlign w:val="superscript"/>
              </w:rPr>
              <w:t>0</w:t>
            </w:r>
            <w:r>
              <w:rPr>
                <w:b/>
                <w:color w:val="002060"/>
              </w:rPr>
              <w:t>-18.</w:t>
            </w:r>
            <w:r>
              <w:rPr>
                <w:b/>
                <w:color w:val="002060"/>
                <w:vertAlign w:val="superscript"/>
              </w:rPr>
              <w:t>00</w:t>
            </w:r>
          </w:p>
        </w:tc>
        <w:tc>
          <w:tcPr>
            <w:tcW w:w="5191" w:type="dxa"/>
          </w:tcPr>
          <w:p w:rsidR="006F1133" w:rsidRPr="0008368C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 Diskusija un sēdes noslēgums</w:t>
            </w:r>
          </w:p>
        </w:tc>
        <w:tc>
          <w:tcPr>
            <w:tcW w:w="2693" w:type="dxa"/>
          </w:tcPr>
          <w:p w:rsidR="006F1133" w:rsidRPr="006F1133" w:rsidRDefault="006F1133" w:rsidP="006F1133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</w:p>
        </w:tc>
      </w:tr>
    </w:tbl>
    <w:p w:rsidR="00F80F58" w:rsidRDefault="00F80F58" w:rsidP="006F1133">
      <w:pPr>
        <w:tabs>
          <w:tab w:val="left" w:pos="1980"/>
        </w:tabs>
        <w:spacing w:line="240" w:lineRule="atLeast"/>
        <w:ind w:right="284"/>
        <w:jc w:val="both"/>
        <w:rPr>
          <w:color w:val="002060"/>
        </w:rPr>
      </w:pPr>
    </w:p>
    <w:sectPr w:rsidR="00F80F58" w:rsidSect="00A1491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4415"/>
    <w:multiLevelType w:val="hybridMultilevel"/>
    <w:tmpl w:val="8E9EAF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79"/>
    <w:rsid w:val="00006633"/>
    <w:rsid w:val="0002783A"/>
    <w:rsid w:val="00060626"/>
    <w:rsid w:val="0008368C"/>
    <w:rsid w:val="000E2069"/>
    <w:rsid w:val="00137E35"/>
    <w:rsid w:val="001F0E70"/>
    <w:rsid w:val="00205F1B"/>
    <w:rsid w:val="00266C5A"/>
    <w:rsid w:val="00276DEE"/>
    <w:rsid w:val="0031456F"/>
    <w:rsid w:val="0032593C"/>
    <w:rsid w:val="004A5300"/>
    <w:rsid w:val="004A53FA"/>
    <w:rsid w:val="004E13E7"/>
    <w:rsid w:val="004E5FA1"/>
    <w:rsid w:val="00502AC3"/>
    <w:rsid w:val="00515A62"/>
    <w:rsid w:val="00527D79"/>
    <w:rsid w:val="00603ADE"/>
    <w:rsid w:val="0065041B"/>
    <w:rsid w:val="006F1133"/>
    <w:rsid w:val="00701604"/>
    <w:rsid w:val="007256F7"/>
    <w:rsid w:val="0074796E"/>
    <w:rsid w:val="0090511E"/>
    <w:rsid w:val="009509B8"/>
    <w:rsid w:val="009639EC"/>
    <w:rsid w:val="009656E7"/>
    <w:rsid w:val="009754AB"/>
    <w:rsid w:val="009B05FD"/>
    <w:rsid w:val="009F1413"/>
    <w:rsid w:val="009F7C1E"/>
    <w:rsid w:val="00A14910"/>
    <w:rsid w:val="00A4124A"/>
    <w:rsid w:val="00AA1A88"/>
    <w:rsid w:val="00B5589E"/>
    <w:rsid w:val="00BF1592"/>
    <w:rsid w:val="00C10E4D"/>
    <w:rsid w:val="00CF7C6E"/>
    <w:rsid w:val="00D22417"/>
    <w:rsid w:val="00D25BBF"/>
    <w:rsid w:val="00DA02DA"/>
    <w:rsid w:val="00E37FEB"/>
    <w:rsid w:val="00F80F58"/>
    <w:rsid w:val="00F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A8A0"/>
  <w15:chartTrackingRefBased/>
  <w15:docId w15:val="{DDAEC621-E92B-4133-8FD6-DF65764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527D79"/>
    <w:pPr>
      <w:keepNext/>
      <w:ind w:right="-432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7D79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xbe">
    <w:name w:val="_xbe"/>
    <w:basedOn w:val="DefaultParagraphFont"/>
    <w:rsid w:val="00527D79"/>
  </w:style>
  <w:style w:type="table" w:styleId="TableGrid">
    <w:name w:val="Table Grid"/>
    <w:basedOn w:val="TableNormal"/>
    <w:uiPriority w:val="59"/>
    <w:rsid w:val="0052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F5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Klive</dc:creator>
  <cp:keywords/>
  <dc:description/>
  <cp:lastModifiedBy>Anda Nulle</cp:lastModifiedBy>
  <cp:revision>4</cp:revision>
  <dcterms:created xsi:type="dcterms:W3CDTF">2019-11-06T09:28:00Z</dcterms:created>
  <dcterms:modified xsi:type="dcterms:W3CDTF">2019-11-11T17:59:00Z</dcterms:modified>
</cp:coreProperties>
</file>