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F27F" w14:textId="77777777" w:rsidR="002E26C1" w:rsidRDefault="00125F70" w:rsidP="002B65D0">
      <w:pPr>
        <w:ind w:right="284"/>
        <w:jc w:val="center"/>
        <w:rPr>
          <w:color w:val="002060"/>
        </w:rPr>
      </w:pPr>
      <w:r>
        <w:rPr>
          <w:b/>
          <w:color w:val="002060"/>
          <w:sz w:val="28"/>
          <w:szCs w:val="28"/>
        </w:rPr>
        <w:t xml:space="preserve">Latvijas Ārstu </w:t>
      </w:r>
      <w:proofErr w:type="spellStart"/>
      <w:r>
        <w:rPr>
          <w:b/>
          <w:color w:val="002060"/>
          <w:sz w:val="28"/>
          <w:szCs w:val="28"/>
        </w:rPr>
        <w:t>Rehabilitologu</w:t>
      </w:r>
      <w:proofErr w:type="spellEnd"/>
      <w:r>
        <w:rPr>
          <w:b/>
          <w:color w:val="002060"/>
          <w:sz w:val="28"/>
          <w:szCs w:val="28"/>
        </w:rPr>
        <w:t xml:space="preserve"> asociācijas</w:t>
      </w:r>
      <w:r>
        <w:rPr>
          <w:color w:val="002060"/>
        </w:rPr>
        <w:t xml:space="preserve"> pilnsapulce</w:t>
      </w:r>
    </w:p>
    <w:p w14:paraId="78CFB259" w14:textId="77777777" w:rsidR="002E26C1" w:rsidRDefault="00125F70">
      <w:pPr>
        <w:ind w:left="283" w:right="284"/>
        <w:jc w:val="center"/>
        <w:rPr>
          <w:b/>
          <w:color w:val="002060"/>
          <w:sz w:val="28"/>
          <w:szCs w:val="28"/>
        </w:rPr>
      </w:pPr>
      <w:r>
        <w:rPr>
          <w:color w:val="002060"/>
        </w:rPr>
        <w:t xml:space="preserve">ceturtdien, </w:t>
      </w:r>
      <w:r>
        <w:rPr>
          <w:b/>
          <w:color w:val="002060"/>
          <w:sz w:val="28"/>
          <w:szCs w:val="28"/>
        </w:rPr>
        <w:t>202</w:t>
      </w:r>
      <w:r w:rsidR="00F53D04">
        <w:rPr>
          <w:b/>
          <w:color w:val="002060"/>
          <w:sz w:val="28"/>
          <w:szCs w:val="28"/>
        </w:rPr>
        <w:t>2</w:t>
      </w:r>
      <w:r w:rsidR="00DE7CCF">
        <w:rPr>
          <w:b/>
          <w:color w:val="002060"/>
          <w:sz w:val="28"/>
          <w:szCs w:val="28"/>
        </w:rPr>
        <w:t>.</w:t>
      </w:r>
      <w:r>
        <w:rPr>
          <w:b/>
          <w:color w:val="002060"/>
          <w:sz w:val="28"/>
          <w:szCs w:val="28"/>
        </w:rPr>
        <w:t xml:space="preserve"> gada 1</w:t>
      </w:r>
      <w:r w:rsidR="001921B4">
        <w:rPr>
          <w:b/>
          <w:color w:val="002060"/>
          <w:sz w:val="28"/>
          <w:szCs w:val="28"/>
        </w:rPr>
        <w:t>7.martā plkst. 15:00</w:t>
      </w:r>
    </w:p>
    <w:p w14:paraId="52F9F3B9" w14:textId="77777777" w:rsidR="00F57E5A" w:rsidRDefault="00F57E5A">
      <w:pPr>
        <w:ind w:left="283" w:right="28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attālināti</w:t>
      </w:r>
    </w:p>
    <w:p w14:paraId="5A07CF8E" w14:textId="77777777" w:rsidR="002E26C1" w:rsidRPr="00816582" w:rsidRDefault="002E26C1" w:rsidP="00BE7B3E">
      <w:pPr>
        <w:ind w:right="284"/>
        <w:rPr>
          <w:b/>
          <w:color w:val="002060"/>
          <w:sz w:val="20"/>
          <w:szCs w:val="28"/>
        </w:rPr>
      </w:pPr>
    </w:p>
    <w:p w14:paraId="78B26222" w14:textId="77777777" w:rsidR="002E26C1" w:rsidRDefault="00125F70">
      <w:pPr>
        <w:ind w:left="283" w:right="28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PROGRAMMA </w:t>
      </w:r>
    </w:p>
    <w:p w14:paraId="6E6BB39A" w14:textId="77777777" w:rsidR="00B42384" w:rsidRPr="00816582" w:rsidRDefault="00B42384">
      <w:pPr>
        <w:ind w:left="283" w:right="284"/>
        <w:jc w:val="center"/>
        <w:rPr>
          <w:b/>
          <w:color w:val="002060"/>
          <w:sz w:val="20"/>
          <w:szCs w:val="28"/>
        </w:rPr>
      </w:pPr>
    </w:p>
    <w:tbl>
      <w:tblPr>
        <w:tblStyle w:val="a"/>
        <w:tblW w:w="10065" w:type="dxa"/>
        <w:tblInd w:w="-855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5527"/>
        <w:gridCol w:w="2694"/>
      </w:tblGrid>
      <w:tr w:rsidR="002E26C1" w14:paraId="48A3E170" w14:textId="77777777" w:rsidTr="00F73A33">
        <w:trPr>
          <w:trHeight w:val="2880"/>
        </w:trPr>
        <w:tc>
          <w:tcPr>
            <w:tcW w:w="1844" w:type="dxa"/>
          </w:tcPr>
          <w:p w14:paraId="34D60186" w14:textId="77777777" w:rsidR="002E26C1" w:rsidRDefault="001921B4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15:00-15:30</w:t>
            </w:r>
          </w:p>
        </w:tc>
        <w:tc>
          <w:tcPr>
            <w:tcW w:w="5527" w:type="dxa"/>
          </w:tcPr>
          <w:p w14:paraId="11053EC9" w14:textId="77777777" w:rsidR="00DC4591" w:rsidRPr="00DC4591" w:rsidRDefault="00DC4591" w:rsidP="00F73A3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Pilnsapulces atklāšana.</w:t>
            </w:r>
          </w:p>
          <w:p w14:paraId="114654FA" w14:textId="77777777" w:rsidR="00DC4591" w:rsidRPr="00DC4591" w:rsidRDefault="00DC4591" w:rsidP="00F73A3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Darba kārtības apstiprināšana.  </w:t>
            </w:r>
          </w:p>
          <w:p w14:paraId="5236B7E3" w14:textId="77777777" w:rsidR="00DC4591" w:rsidRPr="00DC4591" w:rsidRDefault="00DC4591" w:rsidP="00F73A3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Sapulces vadītāja apstiprināšana.</w:t>
            </w:r>
          </w:p>
          <w:p w14:paraId="18395ABB" w14:textId="77777777" w:rsidR="00DC4591" w:rsidRPr="00DC4591" w:rsidRDefault="00DC4591" w:rsidP="00F73A3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LĀRA aktualitātes.</w:t>
            </w:r>
          </w:p>
          <w:p w14:paraId="6B5A748C" w14:textId="77777777" w:rsidR="00DC4591" w:rsidRPr="00DC4591" w:rsidRDefault="00DC4591" w:rsidP="00F73A33">
            <w:pPr>
              <w:numPr>
                <w:ilvl w:val="0"/>
                <w:numId w:val="2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2021.gada pārskats.</w:t>
            </w:r>
          </w:p>
          <w:p w14:paraId="08361D0B" w14:textId="77777777" w:rsidR="00DC4591" w:rsidRPr="00DC4591" w:rsidRDefault="00DC4591" w:rsidP="00F73A33">
            <w:pPr>
              <w:numPr>
                <w:ilvl w:val="0"/>
                <w:numId w:val="2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Diskusija.</w:t>
            </w:r>
          </w:p>
          <w:p w14:paraId="1F04DDFA" w14:textId="77777777" w:rsidR="00392958" w:rsidRPr="00F73A33" w:rsidRDefault="00DC4591" w:rsidP="00F73A33">
            <w:pPr>
              <w:numPr>
                <w:ilvl w:val="0"/>
                <w:numId w:val="2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Balsojums par gada pārskata apstiprināšanu.</w:t>
            </w:r>
          </w:p>
        </w:tc>
        <w:tc>
          <w:tcPr>
            <w:tcW w:w="2694" w:type="dxa"/>
          </w:tcPr>
          <w:p w14:paraId="18C49564" w14:textId="77777777" w:rsidR="002E26C1" w:rsidRDefault="00C10AD3" w:rsidP="00F73A33">
            <w:pPr>
              <w:tabs>
                <w:tab w:val="left" w:pos="3120"/>
              </w:tabs>
              <w:spacing w:before="120" w:after="120"/>
              <w:ind w:right="57"/>
              <w:rPr>
                <w:color w:val="FF0000"/>
              </w:rPr>
            </w:pPr>
            <w:r w:rsidRPr="0093190C">
              <w:rPr>
                <w:color w:val="002060"/>
              </w:rPr>
              <w:t>LĀRA valde</w:t>
            </w:r>
          </w:p>
        </w:tc>
      </w:tr>
      <w:tr w:rsidR="005136B4" w14:paraId="674F6CCB" w14:textId="77777777" w:rsidTr="005136B4">
        <w:trPr>
          <w:trHeight w:val="1425"/>
        </w:trPr>
        <w:tc>
          <w:tcPr>
            <w:tcW w:w="1844" w:type="dxa"/>
          </w:tcPr>
          <w:p w14:paraId="520C63CC" w14:textId="77777777" w:rsidR="005136B4" w:rsidRDefault="00246EC9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15:30-16:1</w:t>
            </w:r>
            <w:r w:rsidR="001921B4">
              <w:rPr>
                <w:b/>
                <w:color w:val="002060"/>
              </w:rPr>
              <w:t>0</w:t>
            </w:r>
          </w:p>
        </w:tc>
        <w:tc>
          <w:tcPr>
            <w:tcW w:w="5527" w:type="dxa"/>
          </w:tcPr>
          <w:p w14:paraId="405D6858" w14:textId="77777777" w:rsidR="00F73A33" w:rsidRPr="00DC4591" w:rsidRDefault="00AD2FD4" w:rsidP="00F73A33">
            <w:pPr>
              <w:tabs>
                <w:tab w:val="left" w:pos="3120"/>
              </w:tabs>
              <w:spacing w:before="120" w:after="120"/>
              <w:ind w:left="170" w:right="170"/>
              <w:jc w:val="both"/>
              <w:rPr>
                <w:color w:val="002060"/>
              </w:rPr>
            </w:pPr>
            <w:r w:rsidRPr="00AD2FD4">
              <w:rPr>
                <w:color w:val="002060"/>
              </w:rPr>
              <w:t>Ceļa locītavas anatomija</w:t>
            </w:r>
            <w:r>
              <w:rPr>
                <w:color w:val="002060"/>
              </w:rPr>
              <w:t xml:space="preserve"> </w:t>
            </w:r>
            <w:r w:rsidRPr="00AD2FD4">
              <w:rPr>
                <w:color w:val="002060"/>
              </w:rPr>
              <w:t>- artikulējošās virsmas (</w:t>
            </w:r>
            <w:proofErr w:type="spellStart"/>
            <w:r w:rsidRPr="00AD2FD4">
              <w:rPr>
                <w:color w:val="002060"/>
              </w:rPr>
              <w:t>patellofemoralā</w:t>
            </w:r>
            <w:proofErr w:type="spellEnd"/>
            <w:r w:rsidRPr="00AD2FD4">
              <w:rPr>
                <w:color w:val="002060"/>
              </w:rPr>
              <w:t xml:space="preserve"> un </w:t>
            </w:r>
            <w:proofErr w:type="spellStart"/>
            <w:r w:rsidRPr="00AD2FD4">
              <w:rPr>
                <w:color w:val="002060"/>
              </w:rPr>
              <w:t>tibiofemoralā</w:t>
            </w:r>
            <w:proofErr w:type="spellEnd"/>
            <w:r w:rsidRPr="00AD2FD4">
              <w:rPr>
                <w:color w:val="002060"/>
              </w:rPr>
              <w:t xml:space="preserve"> locītavas), saišu aparāts, meniski, </w:t>
            </w:r>
            <w:proofErr w:type="spellStart"/>
            <w:r w:rsidRPr="00AD2FD4">
              <w:rPr>
                <w:color w:val="002060"/>
              </w:rPr>
              <w:t>bursas</w:t>
            </w:r>
            <w:proofErr w:type="spellEnd"/>
            <w:r w:rsidRPr="00AD2FD4">
              <w:rPr>
                <w:color w:val="002060"/>
              </w:rPr>
              <w:t xml:space="preserve">, kustības, inervācija un apasiņošana. </w:t>
            </w:r>
            <w:r>
              <w:rPr>
                <w:color w:val="002060"/>
              </w:rPr>
              <w:t xml:space="preserve">Ceļa locītavas biomehānika. </w:t>
            </w:r>
            <w:r w:rsidRPr="00AD2FD4">
              <w:rPr>
                <w:color w:val="002060"/>
              </w:rPr>
              <w:t>Ortozes,</w:t>
            </w:r>
            <w:r w:rsidR="004C084E">
              <w:rPr>
                <w:color w:val="002060"/>
              </w:rPr>
              <w:t xml:space="preserve"> </w:t>
            </w:r>
            <w:proofErr w:type="spellStart"/>
            <w:r w:rsidRPr="00AD2FD4">
              <w:rPr>
                <w:color w:val="002060"/>
              </w:rPr>
              <w:t>teipi</w:t>
            </w:r>
            <w:proofErr w:type="spellEnd"/>
            <w:r w:rsidRPr="00AD2FD4">
              <w:rPr>
                <w:color w:val="002060"/>
              </w:rPr>
              <w:t xml:space="preserve">. </w:t>
            </w:r>
          </w:p>
        </w:tc>
        <w:tc>
          <w:tcPr>
            <w:tcW w:w="2694" w:type="dxa"/>
          </w:tcPr>
          <w:p w14:paraId="5A78CCA3" w14:textId="77777777" w:rsidR="005136B4" w:rsidRPr="0093190C" w:rsidRDefault="00A3094A" w:rsidP="00F73A33">
            <w:pPr>
              <w:tabs>
                <w:tab w:val="left" w:pos="3120"/>
              </w:tabs>
              <w:spacing w:before="120" w:after="120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>Fizikālās un rehabilitācijas medicīnas ārsts Uģis Beķeris</w:t>
            </w:r>
          </w:p>
        </w:tc>
      </w:tr>
      <w:tr w:rsidR="00392958" w14:paraId="1A433EBF" w14:textId="77777777" w:rsidTr="005136B4">
        <w:trPr>
          <w:trHeight w:val="1425"/>
        </w:trPr>
        <w:tc>
          <w:tcPr>
            <w:tcW w:w="1844" w:type="dxa"/>
          </w:tcPr>
          <w:p w14:paraId="6D0D90F1" w14:textId="77777777" w:rsidR="00392958" w:rsidRDefault="00392958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16:10-</w:t>
            </w:r>
            <w:r w:rsidR="003443B9">
              <w:rPr>
                <w:b/>
                <w:color w:val="002060"/>
              </w:rPr>
              <w:t>17:10</w:t>
            </w:r>
          </w:p>
        </w:tc>
        <w:tc>
          <w:tcPr>
            <w:tcW w:w="5527" w:type="dxa"/>
          </w:tcPr>
          <w:p w14:paraId="3C7E6EA7" w14:textId="77777777" w:rsidR="003443B9" w:rsidRPr="003443B9" w:rsidRDefault="003443B9" w:rsidP="00F73A33">
            <w:pPr>
              <w:tabs>
                <w:tab w:val="left" w:pos="3120"/>
              </w:tabs>
              <w:spacing w:before="120" w:after="120"/>
              <w:ind w:right="170"/>
              <w:jc w:val="both"/>
              <w:rPr>
                <w:color w:val="002060"/>
              </w:rPr>
            </w:pPr>
            <w:r w:rsidRPr="003443B9">
              <w:rPr>
                <w:color w:val="002060"/>
              </w:rPr>
              <w:t>Ceļa locītava ortopēda skatījumā:</w:t>
            </w:r>
          </w:p>
          <w:p w14:paraId="5967D54F" w14:textId="77777777" w:rsidR="003443B9" w:rsidRPr="003443B9" w:rsidRDefault="003443B9" w:rsidP="00F73A33">
            <w:pPr>
              <w:numPr>
                <w:ilvl w:val="1"/>
                <w:numId w:val="4"/>
              </w:numPr>
              <w:tabs>
                <w:tab w:val="left" w:pos="3120"/>
              </w:tabs>
              <w:spacing w:before="120" w:after="120"/>
              <w:ind w:left="597" w:right="170" w:hanging="425"/>
              <w:jc w:val="both"/>
              <w:rPr>
                <w:color w:val="002060"/>
              </w:rPr>
            </w:pPr>
            <w:r w:rsidRPr="003443B9">
              <w:rPr>
                <w:color w:val="002060"/>
              </w:rPr>
              <w:t>Sūdzības par sāpēm ceļa locītavās</w:t>
            </w:r>
            <w:r w:rsidR="00F753B3">
              <w:rPr>
                <w:color w:val="002060"/>
              </w:rPr>
              <w:t xml:space="preserve"> </w:t>
            </w:r>
            <w:r w:rsidRPr="003443B9">
              <w:rPr>
                <w:color w:val="002060"/>
              </w:rPr>
              <w:t>- anamnēzes ievākšana, objektīvā izmeklēšana, piemērotākie izmeklējumi (RTG, USG, MRI).</w:t>
            </w:r>
          </w:p>
          <w:p w14:paraId="7F6F0CF7" w14:textId="77777777" w:rsidR="003443B9" w:rsidRPr="003443B9" w:rsidRDefault="003443B9" w:rsidP="00F73A33">
            <w:pPr>
              <w:numPr>
                <w:ilvl w:val="1"/>
                <w:numId w:val="4"/>
              </w:numPr>
              <w:tabs>
                <w:tab w:val="left" w:pos="3120"/>
              </w:tabs>
              <w:spacing w:before="120" w:after="120"/>
              <w:ind w:left="597" w:right="170" w:hanging="425"/>
              <w:jc w:val="both"/>
              <w:rPr>
                <w:color w:val="002060"/>
              </w:rPr>
            </w:pPr>
            <w:r w:rsidRPr="003443B9">
              <w:rPr>
                <w:color w:val="002060"/>
              </w:rPr>
              <w:t xml:space="preserve">Saišu bojājumi ceļa locītavā, </w:t>
            </w:r>
            <w:proofErr w:type="spellStart"/>
            <w:r w:rsidRPr="003443B9">
              <w:rPr>
                <w:color w:val="002060"/>
              </w:rPr>
              <w:t>multisaišu</w:t>
            </w:r>
            <w:proofErr w:type="spellEnd"/>
            <w:r w:rsidRPr="003443B9">
              <w:rPr>
                <w:color w:val="002060"/>
              </w:rPr>
              <w:t xml:space="preserve"> bojājumi, indikācijas ķirurģiskai terapijai</w:t>
            </w:r>
            <w:r w:rsidR="00F753B3">
              <w:rPr>
                <w:color w:val="002060"/>
              </w:rPr>
              <w:t>.</w:t>
            </w:r>
          </w:p>
          <w:p w14:paraId="625154B1" w14:textId="77777777" w:rsidR="003443B9" w:rsidRPr="003443B9" w:rsidRDefault="003443B9" w:rsidP="00F73A33">
            <w:pPr>
              <w:numPr>
                <w:ilvl w:val="1"/>
                <w:numId w:val="4"/>
              </w:numPr>
              <w:tabs>
                <w:tab w:val="left" w:pos="3120"/>
              </w:tabs>
              <w:spacing w:before="120" w:after="120"/>
              <w:ind w:left="597" w:right="170" w:hanging="425"/>
              <w:jc w:val="both"/>
              <w:rPr>
                <w:color w:val="002060"/>
              </w:rPr>
            </w:pPr>
            <w:r w:rsidRPr="003443B9">
              <w:rPr>
                <w:color w:val="002060"/>
              </w:rPr>
              <w:t>Menisku bojājumi - sūdzības, objektīvā atradne, indikācijas ķirurģiskai terapijai. Dažādas meni</w:t>
            </w:r>
            <w:r w:rsidR="00F753B3">
              <w:rPr>
                <w:color w:val="002060"/>
              </w:rPr>
              <w:t>s</w:t>
            </w:r>
            <w:r w:rsidRPr="003443B9">
              <w:rPr>
                <w:color w:val="002060"/>
              </w:rPr>
              <w:t>ku ārstēšanas taktikas (</w:t>
            </w:r>
            <w:proofErr w:type="spellStart"/>
            <w:r w:rsidRPr="003443B9">
              <w:rPr>
                <w:color w:val="002060"/>
              </w:rPr>
              <w:t>meniskektomija</w:t>
            </w:r>
            <w:proofErr w:type="spellEnd"/>
            <w:r w:rsidRPr="003443B9">
              <w:rPr>
                <w:color w:val="002060"/>
              </w:rPr>
              <w:t>, menisku šuves, menisku saknes šuves, specifiskie menisku gadījumi</w:t>
            </w:r>
            <w:r w:rsidR="00F753B3">
              <w:rPr>
                <w:color w:val="002060"/>
              </w:rPr>
              <w:t>)</w:t>
            </w:r>
            <w:r w:rsidRPr="003443B9">
              <w:rPr>
                <w:color w:val="002060"/>
              </w:rPr>
              <w:t>.</w:t>
            </w:r>
          </w:p>
          <w:p w14:paraId="652AF8F8" w14:textId="77777777" w:rsidR="00F73A33" w:rsidRPr="00F73A33" w:rsidRDefault="003443B9" w:rsidP="00F73A33">
            <w:pPr>
              <w:numPr>
                <w:ilvl w:val="1"/>
                <w:numId w:val="4"/>
              </w:numPr>
              <w:tabs>
                <w:tab w:val="left" w:pos="3120"/>
              </w:tabs>
              <w:spacing w:before="120" w:after="120"/>
              <w:ind w:left="597" w:right="170" w:hanging="425"/>
              <w:jc w:val="both"/>
              <w:rPr>
                <w:color w:val="002060"/>
              </w:rPr>
            </w:pPr>
            <w:proofErr w:type="spellStart"/>
            <w:r w:rsidRPr="003443B9">
              <w:rPr>
                <w:color w:val="002060"/>
              </w:rPr>
              <w:t>Intraartikulārās</w:t>
            </w:r>
            <w:proofErr w:type="spellEnd"/>
            <w:r w:rsidRPr="003443B9">
              <w:rPr>
                <w:color w:val="002060"/>
              </w:rPr>
              <w:t xml:space="preserve"> injekcijas (blokādes, plazmas injekcijas, </w:t>
            </w:r>
            <w:proofErr w:type="spellStart"/>
            <w:r w:rsidRPr="003443B9">
              <w:rPr>
                <w:color w:val="002060"/>
              </w:rPr>
              <w:t>hialuronskābes</w:t>
            </w:r>
            <w:proofErr w:type="spellEnd"/>
            <w:r w:rsidRPr="003443B9">
              <w:rPr>
                <w:color w:val="002060"/>
              </w:rPr>
              <w:t xml:space="preserve"> injekcijas)</w:t>
            </w:r>
            <w:r w:rsidR="00A6670B">
              <w:rPr>
                <w:color w:val="002060"/>
              </w:rPr>
              <w:t>.</w:t>
            </w:r>
          </w:p>
        </w:tc>
        <w:tc>
          <w:tcPr>
            <w:tcW w:w="2694" w:type="dxa"/>
          </w:tcPr>
          <w:p w14:paraId="3C9E26CC" w14:textId="77777777" w:rsidR="00392958" w:rsidRDefault="003443B9" w:rsidP="00F73A33">
            <w:pPr>
              <w:tabs>
                <w:tab w:val="left" w:pos="3120"/>
              </w:tabs>
              <w:spacing w:before="120" w:after="120"/>
              <w:ind w:right="57"/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Traumatologs</w:t>
            </w:r>
            <w:proofErr w:type="spellEnd"/>
            <w:r>
              <w:rPr>
                <w:color w:val="002060"/>
              </w:rPr>
              <w:t xml:space="preserve">-ortopēds </w:t>
            </w:r>
            <w:r w:rsidRPr="003443B9">
              <w:rPr>
                <w:color w:val="002060"/>
              </w:rPr>
              <w:t xml:space="preserve">Kristaps </w:t>
            </w:r>
            <w:proofErr w:type="spellStart"/>
            <w:r w:rsidRPr="003443B9">
              <w:rPr>
                <w:color w:val="002060"/>
              </w:rPr>
              <w:t>Knohenfelds</w:t>
            </w:r>
            <w:proofErr w:type="spellEnd"/>
          </w:p>
        </w:tc>
      </w:tr>
      <w:tr w:rsidR="003443B9" w14:paraId="459D3AB3" w14:textId="77777777" w:rsidTr="00F73A33">
        <w:trPr>
          <w:trHeight w:val="1008"/>
        </w:trPr>
        <w:tc>
          <w:tcPr>
            <w:tcW w:w="1844" w:type="dxa"/>
          </w:tcPr>
          <w:p w14:paraId="20CAE8AD" w14:textId="77777777" w:rsidR="003443B9" w:rsidRDefault="00067A0F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17:10-17:30</w:t>
            </w:r>
          </w:p>
        </w:tc>
        <w:tc>
          <w:tcPr>
            <w:tcW w:w="5527" w:type="dxa"/>
          </w:tcPr>
          <w:p w14:paraId="234CECAC" w14:textId="77777777" w:rsidR="003443B9" w:rsidRPr="003443B9" w:rsidRDefault="00067A0F" w:rsidP="00F73A33">
            <w:pPr>
              <w:tabs>
                <w:tab w:val="left" w:pos="3120"/>
              </w:tabs>
              <w:spacing w:before="120" w:after="120"/>
              <w:ind w:left="172" w:right="170"/>
              <w:jc w:val="both"/>
              <w:rPr>
                <w:color w:val="002060"/>
              </w:rPr>
            </w:pPr>
            <w:proofErr w:type="spellStart"/>
            <w:r w:rsidRPr="00067A0F">
              <w:rPr>
                <w:color w:val="002060"/>
              </w:rPr>
              <w:t>Patellofemorālās</w:t>
            </w:r>
            <w:proofErr w:type="spellEnd"/>
            <w:r w:rsidRPr="00067A0F">
              <w:rPr>
                <w:color w:val="002060"/>
              </w:rPr>
              <w:t xml:space="preserve"> sāpes</w:t>
            </w:r>
            <w:r>
              <w:rPr>
                <w:color w:val="002060"/>
              </w:rPr>
              <w:t xml:space="preserve"> </w:t>
            </w:r>
            <w:r w:rsidRPr="00067A0F">
              <w:rPr>
                <w:color w:val="002060"/>
              </w:rPr>
              <w:t>- klīniskā aina, cēloņi, diagnostika, diferenci</w:t>
            </w:r>
            <w:r>
              <w:rPr>
                <w:color w:val="002060"/>
              </w:rPr>
              <w:t>āldiagnoze, terapijas iespējas.</w:t>
            </w:r>
          </w:p>
        </w:tc>
        <w:tc>
          <w:tcPr>
            <w:tcW w:w="2694" w:type="dxa"/>
          </w:tcPr>
          <w:p w14:paraId="59204252" w14:textId="77777777" w:rsidR="003443B9" w:rsidRDefault="00067A0F" w:rsidP="00F73A33">
            <w:pPr>
              <w:tabs>
                <w:tab w:val="left" w:pos="3120"/>
              </w:tabs>
              <w:spacing w:before="120" w:after="120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Fizikālās un rehabilitācijas medicīnas ārste </w:t>
            </w:r>
            <w:r w:rsidRPr="00067A0F">
              <w:rPr>
                <w:color w:val="002060"/>
              </w:rPr>
              <w:t xml:space="preserve">Alla </w:t>
            </w:r>
            <w:proofErr w:type="spellStart"/>
            <w:r w:rsidRPr="00067A0F">
              <w:rPr>
                <w:color w:val="002060"/>
              </w:rPr>
              <w:t>Hohlova</w:t>
            </w:r>
            <w:proofErr w:type="spellEnd"/>
          </w:p>
        </w:tc>
      </w:tr>
      <w:tr w:rsidR="00067A0F" w14:paraId="54EBB14F" w14:textId="77777777" w:rsidTr="00F73A33">
        <w:trPr>
          <w:trHeight w:val="980"/>
        </w:trPr>
        <w:tc>
          <w:tcPr>
            <w:tcW w:w="1844" w:type="dxa"/>
          </w:tcPr>
          <w:p w14:paraId="3BE1C8FB" w14:textId="77777777" w:rsidR="00067A0F" w:rsidRDefault="00067A0F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17:30-17:50</w:t>
            </w:r>
          </w:p>
        </w:tc>
        <w:tc>
          <w:tcPr>
            <w:tcW w:w="5527" w:type="dxa"/>
          </w:tcPr>
          <w:p w14:paraId="5FE82ADC" w14:textId="77777777" w:rsidR="00067A0F" w:rsidRPr="00067A0F" w:rsidRDefault="00067A0F" w:rsidP="00F73A33">
            <w:pPr>
              <w:tabs>
                <w:tab w:val="left" w:pos="3120"/>
              </w:tabs>
              <w:spacing w:before="120" w:after="120"/>
              <w:ind w:left="172" w:right="170"/>
              <w:jc w:val="both"/>
              <w:rPr>
                <w:color w:val="002060"/>
              </w:rPr>
            </w:pPr>
            <w:r w:rsidRPr="00067A0F">
              <w:rPr>
                <w:color w:val="002060"/>
              </w:rPr>
              <w:t>Rehabilitācijas taktika pēc ceļa locītavas ķirurģis</w:t>
            </w:r>
            <w:r>
              <w:rPr>
                <w:color w:val="002060"/>
              </w:rPr>
              <w:t>kām manipulācijām atkarībā no bo</w:t>
            </w:r>
            <w:r w:rsidRPr="00067A0F">
              <w:rPr>
                <w:color w:val="002060"/>
              </w:rPr>
              <w:t>jātās struktūras</w:t>
            </w:r>
            <w:r>
              <w:rPr>
                <w:color w:val="002060"/>
              </w:rPr>
              <w:t>.</w:t>
            </w:r>
          </w:p>
        </w:tc>
        <w:tc>
          <w:tcPr>
            <w:tcW w:w="2694" w:type="dxa"/>
          </w:tcPr>
          <w:p w14:paraId="68C1266A" w14:textId="77777777" w:rsidR="00067A0F" w:rsidRDefault="00067A0F" w:rsidP="00F73A33">
            <w:pPr>
              <w:tabs>
                <w:tab w:val="left" w:pos="3120"/>
              </w:tabs>
              <w:spacing w:before="120" w:after="120"/>
              <w:ind w:right="57"/>
              <w:jc w:val="both"/>
              <w:rPr>
                <w:color w:val="002060"/>
              </w:rPr>
            </w:pPr>
            <w:r w:rsidRPr="00067A0F">
              <w:rPr>
                <w:color w:val="002060"/>
              </w:rPr>
              <w:t xml:space="preserve">Fizikālās un rehabilitācijas medicīnas ārste Alla </w:t>
            </w:r>
            <w:proofErr w:type="spellStart"/>
            <w:r w:rsidRPr="00067A0F">
              <w:rPr>
                <w:color w:val="002060"/>
              </w:rPr>
              <w:t>Hohlova</w:t>
            </w:r>
            <w:proofErr w:type="spellEnd"/>
          </w:p>
        </w:tc>
      </w:tr>
    </w:tbl>
    <w:p w14:paraId="70FE06C0" w14:textId="0B9E5255" w:rsidR="00220C80" w:rsidRDefault="00655C3E" w:rsidP="00220C80">
      <w:pPr>
        <w:tabs>
          <w:tab w:val="left" w:pos="1980"/>
        </w:tabs>
        <w:ind w:right="284"/>
        <w:jc w:val="both"/>
        <w:rPr>
          <w:color w:val="002060"/>
        </w:rPr>
      </w:pPr>
      <w:r>
        <w:rPr>
          <w:color w:val="002060"/>
        </w:rPr>
        <w:t xml:space="preserve">Sēdi </w:t>
      </w:r>
      <w:r w:rsidR="00727B8B">
        <w:rPr>
          <w:color w:val="002060"/>
        </w:rPr>
        <w:t xml:space="preserve">tehniski nodrošinās    </w:t>
      </w:r>
      <w:r>
        <w:rPr>
          <w:color w:val="002060"/>
        </w:rPr>
        <w:t xml:space="preserve"> </w:t>
      </w:r>
      <w:r>
        <w:rPr>
          <w:noProof/>
        </w:rPr>
        <w:drawing>
          <wp:inline distT="0" distB="0" distL="0" distR="0" wp14:anchorId="7FA2681A" wp14:editId="1480B6A4">
            <wp:extent cx="1554480" cy="435022"/>
            <wp:effectExtent l="0" t="0" r="7620" b="3175"/>
            <wp:docPr id="2" name="Picture 2" descr="cid:image001.jpg@01D82E55.C051E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2E55.C051E5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72" cy="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5F8E5" w14:textId="77777777" w:rsidR="00377FE8" w:rsidRPr="00220C80" w:rsidRDefault="00377FE8" w:rsidP="00220C80">
      <w:pPr>
        <w:tabs>
          <w:tab w:val="left" w:pos="1980"/>
        </w:tabs>
        <w:ind w:right="284"/>
        <w:jc w:val="both"/>
        <w:rPr>
          <w:color w:val="002060"/>
        </w:rPr>
      </w:pPr>
    </w:p>
    <w:p w14:paraId="693A60DA" w14:textId="4F0E266C" w:rsidR="002E26C1" w:rsidRDefault="00220C80">
      <w:pPr>
        <w:tabs>
          <w:tab w:val="left" w:pos="1980"/>
        </w:tabs>
        <w:ind w:right="284"/>
        <w:jc w:val="both"/>
        <w:rPr>
          <w:rStyle w:val="Hipersaite"/>
        </w:rPr>
      </w:pPr>
      <w:r w:rsidRPr="00220C80">
        <w:rPr>
          <w:color w:val="002060"/>
        </w:rPr>
        <w:t>Pieteik</w:t>
      </w:r>
      <w:r>
        <w:rPr>
          <w:color w:val="002060"/>
        </w:rPr>
        <w:t xml:space="preserve">šanās LĀB informatīvajā sistēmā </w:t>
      </w:r>
      <w:hyperlink r:id="rId8" w:history="1">
        <w:r w:rsidRPr="00220C80">
          <w:rPr>
            <w:rStyle w:val="Hipersaite"/>
          </w:rPr>
          <w:t>https://is.arstubiedriba.lv/</w:t>
        </w:r>
      </w:hyperlink>
    </w:p>
    <w:p w14:paraId="6CE4EC6D" w14:textId="77777777" w:rsidR="003B6C98" w:rsidRDefault="003B6C98">
      <w:pPr>
        <w:tabs>
          <w:tab w:val="left" w:pos="1980"/>
        </w:tabs>
        <w:ind w:right="284"/>
        <w:jc w:val="both"/>
        <w:rPr>
          <w:color w:val="002060"/>
        </w:rPr>
      </w:pPr>
    </w:p>
    <w:sectPr w:rsidR="003B6C98" w:rsidSect="00377FE8">
      <w:pgSz w:w="11906" w:h="16838"/>
      <w:pgMar w:top="1134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ADA"/>
    <w:multiLevelType w:val="multilevel"/>
    <w:tmpl w:val="5370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176E2"/>
    <w:multiLevelType w:val="hybridMultilevel"/>
    <w:tmpl w:val="3CF4E1C8"/>
    <w:lvl w:ilvl="0" w:tplc="047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76001B" w:tentative="1">
      <w:start w:val="1"/>
      <w:numFmt w:val="lowerRoman"/>
      <w:lvlText w:val="%3."/>
      <w:lvlJc w:val="right"/>
      <w:pPr>
        <w:ind w:left="2160" w:hanging="180"/>
      </w:pPr>
    </w:lvl>
    <w:lvl w:ilvl="3" w:tplc="0476000F" w:tentative="1">
      <w:start w:val="1"/>
      <w:numFmt w:val="decimal"/>
      <w:lvlText w:val="%4."/>
      <w:lvlJc w:val="left"/>
      <w:pPr>
        <w:ind w:left="2880" w:hanging="360"/>
      </w:pPr>
    </w:lvl>
    <w:lvl w:ilvl="4" w:tplc="04760019" w:tentative="1">
      <w:start w:val="1"/>
      <w:numFmt w:val="lowerLetter"/>
      <w:lvlText w:val="%5."/>
      <w:lvlJc w:val="left"/>
      <w:pPr>
        <w:ind w:left="3600" w:hanging="360"/>
      </w:pPr>
    </w:lvl>
    <w:lvl w:ilvl="5" w:tplc="0476001B" w:tentative="1">
      <w:start w:val="1"/>
      <w:numFmt w:val="lowerRoman"/>
      <w:lvlText w:val="%6."/>
      <w:lvlJc w:val="right"/>
      <w:pPr>
        <w:ind w:left="4320" w:hanging="180"/>
      </w:pPr>
    </w:lvl>
    <w:lvl w:ilvl="6" w:tplc="0476000F" w:tentative="1">
      <w:start w:val="1"/>
      <w:numFmt w:val="decimal"/>
      <w:lvlText w:val="%7."/>
      <w:lvlJc w:val="left"/>
      <w:pPr>
        <w:ind w:left="5040" w:hanging="360"/>
      </w:pPr>
    </w:lvl>
    <w:lvl w:ilvl="7" w:tplc="04760019" w:tentative="1">
      <w:start w:val="1"/>
      <w:numFmt w:val="lowerLetter"/>
      <w:lvlText w:val="%8."/>
      <w:lvlJc w:val="left"/>
      <w:pPr>
        <w:ind w:left="5760" w:hanging="360"/>
      </w:pPr>
    </w:lvl>
    <w:lvl w:ilvl="8" w:tplc="047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2FE0"/>
    <w:multiLevelType w:val="multilevel"/>
    <w:tmpl w:val="B7BC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A5CAC"/>
    <w:multiLevelType w:val="hybridMultilevel"/>
    <w:tmpl w:val="43F454EE"/>
    <w:lvl w:ilvl="0" w:tplc="047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60019">
      <w:start w:val="1"/>
      <w:numFmt w:val="lowerLetter"/>
      <w:lvlText w:val="%2."/>
      <w:lvlJc w:val="left"/>
      <w:pPr>
        <w:ind w:left="1440" w:hanging="360"/>
      </w:pPr>
    </w:lvl>
    <w:lvl w:ilvl="2" w:tplc="0476001B" w:tentative="1">
      <w:start w:val="1"/>
      <w:numFmt w:val="lowerRoman"/>
      <w:lvlText w:val="%3."/>
      <w:lvlJc w:val="right"/>
      <w:pPr>
        <w:ind w:left="2160" w:hanging="180"/>
      </w:pPr>
    </w:lvl>
    <w:lvl w:ilvl="3" w:tplc="0476000F" w:tentative="1">
      <w:start w:val="1"/>
      <w:numFmt w:val="decimal"/>
      <w:lvlText w:val="%4."/>
      <w:lvlJc w:val="left"/>
      <w:pPr>
        <w:ind w:left="2880" w:hanging="360"/>
      </w:pPr>
    </w:lvl>
    <w:lvl w:ilvl="4" w:tplc="04760019" w:tentative="1">
      <w:start w:val="1"/>
      <w:numFmt w:val="lowerLetter"/>
      <w:lvlText w:val="%5."/>
      <w:lvlJc w:val="left"/>
      <w:pPr>
        <w:ind w:left="3600" w:hanging="360"/>
      </w:pPr>
    </w:lvl>
    <w:lvl w:ilvl="5" w:tplc="0476001B" w:tentative="1">
      <w:start w:val="1"/>
      <w:numFmt w:val="lowerRoman"/>
      <w:lvlText w:val="%6."/>
      <w:lvlJc w:val="right"/>
      <w:pPr>
        <w:ind w:left="4320" w:hanging="180"/>
      </w:pPr>
    </w:lvl>
    <w:lvl w:ilvl="6" w:tplc="0476000F" w:tentative="1">
      <w:start w:val="1"/>
      <w:numFmt w:val="decimal"/>
      <w:lvlText w:val="%7."/>
      <w:lvlJc w:val="left"/>
      <w:pPr>
        <w:ind w:left="5040" w:hanging="360"/>
      </w:pPr>
    </w:lvl>
    <w:lvl w:ilvl="7" w:tplc="04760019" w:tentative="1">
      <w:start w:val="1"/>
      <w:numFmt w:val="lowerLetter"/>
      <w:lvlText w:val="%8."/>
      <w:lvlJc w:val="left"/>
      <w:pPr>
        <w:ind w:left="5760" w:hanging="360"/>
      </w:pPr>
    </w:lvl>
    <w:lvl w:ilvl="8" w:tplc="047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C1"/>
    <w:rsid w:val="00036B3F"/>
    <w:rsid w:val="0004624B"/>
    <w:rsid w:val="00067A0F"/>
    <w:rsid w:val="00125F70"/>
    <w:rsid w:val="001921B4"/>
    <w:rsid w:val="00220C80"/>
    <w:rsid w:val="00246EC9"/>
    <w:rsid w:val="002B65D0"/>
    <w:rsid w:val="002E26C1"/>
    <w:rsid w:val="002F1317"/>
    <w:rsid w:val="003443B9"/>
    <w:rsid w:val="00377FE8"/>
    <w:rsid w:val="00392958"/>
    <w:rsid w:val="003B6C98"/>
    <w:rsid w:val="004C084E"/>
    <w:rsid w:val="005136B4"/>
    <w:rsid w:val="00655C3E"/>
    <w:rsid w:val="007274D6"/>
    <w:rsid w:val="00727B8B"/>
    <w:rsid w:val="0073133E"/>
    <w:rsid w:val="00816582"/>
    <w:rsid w:val="008A5465"/>
    <w:rsid w:val="00916713"/>
    <w:rsid w:val="0093190C"/>
    <w:rsid w:val="009C7758"/>
    <w:rsid w:val="009E5EF8"/>
    <w:rsid w:val="00A12D6F"/>
    <w:rsid w:val="00A3094A"/>
    <w:rsid w:val="00A6670B"/>
    <w:rsid w:val="00AD2FD4"/>
    <w:rsid w:val="00B42384"/>
    <w:rsid w:val="00B82A3F"/>
    <w:rsid w:val="00BE7B3E"/>
    <w:rsid w:val="00C10AD3"/>
    <w:rsid w:val="00C208F4"/>
    <w:rsid w:val="00DB5905"/>
    <w:rsid w:val="00DC4591"/>
    <w:rsid w:val="00DE7CCF"/>
    <w:rsid w:val="00E55409"/>
    <w:rsid w:val="00F04CAB"/>
    <w:rsid w:val="00F53D04"/>
    <w:rsid w:val="00F57E5A"/>
    <w:rsid w:val="00F73A33"/>
    <w:rsid w:val="00F753B3"/>
    <w:rsid w:val="00F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F4F5"/>
  <w15:docId w15:val="{866CE31E-59B8-4168-9B0E-5604FB2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7D79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link w:val="Virsraksts2Rakstz"/>
    <w:qFormat/>
    <w:rsid w:val="00527D79"/>
    <w:pPr>
      <w:keepNext/>
      <w:ind w:right="-432"/>
      <w:jc w:val="center"/>
      <w:outlineLvl w:val="1"/>
    </w:pPr>
    <w:rPr>
      <w:szCs w:val="20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2Rakstz">
    <w:name w:val="Virsraksts 2 Rakstz."/>
    <w:basedOn w:val="Noklusjumarindkopasfonts"/>
    <w:link w:val="Virsraksts2"/>
    <w:rsid w:val="00527D79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xbe">
    <w:name w:val="_xbe"/>
    <w:basedOn w:val="Noklusjumarindkopasfonts"/>
    <w:rsid w:val="00527D79"/>
  </w:style>
  <w:style w:type="table" w:styleId="Reatabula">
    <w:name w:val="Table Grid"/>
    <w:basedOn w:val="Parastatabula"/>
    <w:uiPriority w:val="59"/>
    <w:rsid w:val="0052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B4B69"/>
    <w:pPr>
      <w:ind w:left="720"/>
      <w:contextualSpacing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</w:tblPr>
  </w:style>
  <w:style w:type="paragraph" w:customStyle="1" w:styleId="msonormal804d7de8fd46f06a46511c7c60d1535ecd88bbcd82431b7ab059dd005233154d">
    <w:name w:val="msonormal_804d7de8fd46f06a46511c7c60d1535e_cd88bbcd82431b7ab059dd005233154d"/>
    <w:basedOn w:val="Parasts"/>
    <w:rsid w:val="00F57E5A"/>
    <w:pPr>
      <w:spacing w:before="100" w:beforeAutospacing="1" w:after="100" w:afterAutospacing="1"/>
    </w:pPr>
    <w:rPr>
      <w:rFonts w:eastAsiaTheme="minorHAnsi"/>
    </w:rPr>
  </w:style>
  <w:style w:type="character" w:styleId="Hipersaite">
    <w:name w:val="Hyperlink"/>
    <w:basedOn w:val="Noklusjumarindkopasfonts"/>
    <w:uiPriority w:val="99"/>
    <w:unhideWhenUsed/>
    <w:rsid w:val="00220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arstubiedriba.lv/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82E55.C051E5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GdK0jb80cdGy3avzwEhY8BBlbA==">AMUW2mXW7ejxWC8uIUIrxsYWIUTolmcqLAr1WpikhpD3jld9jAfm+Nk29I7TDDxK7bf8/c5bCEz4HUrlS4WhIvrUKgR9ADi7dH0NGbJY9w0e69Zo4oTIQuDwWeV0nVzw2gM1mWkhbI/H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Klive</dc:creator>
  <cp:lastModifiedBy>Ugis Bekeris</cp:lastModifiedBy>
  <cp:revision>4</cp:revision>
  <dcterms:created xsi:type="dcterms:W3CDTF">2022-03-03T10:05:00Z</dcterms:created>
  <dcterms:modified xsi:type="dcterms:W3CDTF">2022-03-03T11:48:00Z</dcterms:modified>
</cp:coreProperties>
</file>